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styles.xml" ContentType="application/vnd.openxmlformats-officedocument.wordprocessingml.styles+xml"/>
  <Override PartName="/word/glossary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5B9" w:rsidRPr="007F07B0" w:rsidRDefault="00A835B9" w:rsidP="00F64558">
      <w:pPr>
        <w:rPr>
          <w:lang w:val="es-BO"/>
        </w:rPr>
      </w:pPr>
    </w:p>
    <w:p w:rsidR="00F64558" w:rsidRPr="007F07B0" w:rsidRDefault="00F64558" w:rsidP="00F64558">
      <w:pPr>
        <w:rPr>
          <w:lang w:val="es-BO"/>
        </w:rPr>
      </w:pPr>
    </w:p>
    <w:p w:rsidR="00F64558" w:rsidRPr="007F07B0" w:rsidRDefault="007F07B0" w:rsidP="00F64558">
      <w:pPr>
        <w:pStyle w:val="Puesto"/>
        <w:jc w:val="center"/>
        <w:rPr>
          <w:b/>
          <w:i/>
          <w:color w:val="44546A" w:themeColor="text2"/>
          <w:lang w:val="es-BO"/>
        </w:rPr>
      </w:pPr>
      <w:bookmarkStart w:id="0" w:name="_GoBack"/>
      <w:r w:rsidRPr="007F07B0">
        <w:rPr>
          <w:b/>
          <w:i/>
          <w:color w:val="44546A" w:themeColor="text2"/>
          <w:lang w:val="es-BO"/>
        </w:rPr>
        <w:t>Costos del negocio</w:t>
      </w:r>
    </w:p>
    <w:bookmarkEnd w:id="0"/>
    <w:p w:rsidR="00F64558" w:rsidRDefault="00F64558" w:rsidP="00F64558">
      <w:pPr>
        <w:jc w:val="both"/>
        <w:rPr>
          <w:rFonts w:ascii="Arial" w:hAnsi="Arial" w:cs="Arial"/>
          <w:lang w:val="es-BO"/>
        </w:rPr>
      </w:pPr>
    </w:p>
    <w:p w:rsidR="00D4599B" w:rsidRDefault="00D4599B" w:rsidP="00F64558">
      <w:pPr>
        <w:jc w:val="both"/>
        <w:rPr>
          <w:rFonts w:ascii="Arial" w:hAnsi="Arial" w:cs="Arial"/>
          <w:lang w:val="es-BO"/>
        </w:rPr>
      </w:pPr>
    </w:p>
    <w:p w:rsidR="005B51F6" w:rsidRPr="005B51F6" w:rsidRDefault="005B51F6" w:rsidP="005B51F6">
      <w:pPr>
        <w:jc w:val="center"/>
        <w:rPr>
          <w:rFonts w:ascii="Arial" w:hAnsi="Arial" w:cs="Arial"/>
          <w:color w:val="44546A" w:themeColor="text2"/>
          <w:lang w:val="es-BO"/>
        </w:rPr>
      </w:pPr>
      <w:r w:rsidRPr="005B51F6">
        <w:rPr>
          <w:rFonts w:ascii="Arial" w:hAnsi="Arial" w:cs="Arial"/>
          <w:color w:val="44546A" w:themeColor="text2"/>
          <w:lang w:val="es-BO"/>
        </w:rPr>
        <w:t>Costos directos de materiales e insumos:</w:t>
      </w:r>
    </w:p>
    <w:p w:rsidR="005B51F6" w:rsidRDefault="005B51F6" w:rsidP="00F64558">
      <w:pPr>
        <w:jc w:val="both"/>
        <w:rPr>
          <w:rFonts w:ascii="Arial" w:hAnsi="Arial" w:cs="Arial"/>
          <w:lang w:val="es-BO"/>
        </w:rPr>
      </w:pPr>
    </w:p>
    <w:p w:rsidR="005B51F6" w:rsidRDefault="005B51F6" w:rsidP="00F64558">
      <w:pPr>
        <w:jc w:val="both"/>
        <w:rPr>
          <w:rFonts w:ascii="Arial" w:hAnsi="Arial" w:cs="Arial"/>
          <w:lang w:val="es-BO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5B9BD5" w:themeFill="accent1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45"/>
        <w:gridCol w:w="2245"/>
        <w:gridCol w:w="2245"/>
        <w:gridCol w:w="33"/>
        <w:gridCol w:w="2212"/>
      </w:tblGrid>
      <w:tr w:rsidR="005B51F6" w:rsidRPr="007F07B0" w:rsidTr="005B51F6">
        <w:tc>
          <w:tcPr>
            <w:tcW w:w="2245" w:type="dxa"/>
            <w:shd w:val="clear" w:color="auto" w:fill="5B9BD5" w:themeFill="accent1"/>
            <w:vAlign w:val="center"/>
          </w:tcPr>
          <w:p w:rsidR="005B51F6" w:rsidRPr="007F07B0" w:rsidRDefault="005B51F6" w:rsidP="00E35C2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s-BO"/>
              </w:rPr>
            </w:pPr>
            <w:r w:rsidRPr="007F07B0">
              <w:rPr>
                <w:rFonts w:ascii="Arial" w:hAnsi="Arial" w:cs="Arial"/>
                <w:b/>
                <w:i/>
                <w:sz w:val="20"/>
                <w:szCs w:val="20"/>
                <w:lang w:val="es-BO"/>
              </w:rPr>
              <w:t>Materia Prima</w:t>
            </w:r>
          </w:p>
        </w:tc>
        <w:tc>
          <w:tcPr>
            <w:tcW w:w="2245" w:type="dxa"/>
            <w:shd w:val="clear" w:color="auto" w:fill="5B9BD5" w:themeFill="accent1"/>
            <w:vAlign w:val="center"/>
          </w:tcPr>
          <w:p w:rsidR="005B51F6" w:rsidRPr="007F07B0" w:rsidRDefault="005B51F6" w:rsidP="00E35C2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s-BO"/>
              </w:rPr>
            </w:pPr>
            <w:r w:rsidRPr="007F07B0">
              <w:rPr>
                <w:rFonts w:ascii="Arial" w:hAnsi="Arial" w:cs="Arial"/>
                <w:b/>
                <w:i/>
                <w:sz w:val="20"/>
                <w:szCs w:val="20"/>
                <w:lang w:val="es-BO"/>
              </w:rPr>
              <w:t>Costo Unitario</w:t>
            </w:r>
          </w:p>
        </w:tc>
        <w:tc>
          <w:tcPr>
            <w:tcW w:w="2245" w:type="dxa"/>
            <w:shd w:val="clear" w:color="auto" w:fill="5B9BD5" w:themeFill="accent1"/>
            <w:vAlign w:val="center"/>
          </w:tcPr>
          <w:p w:rsidR="005B51F6" w:rsidRPr="007F07B0" w:rsidRDefault="005B51F6" w:rsidP="00E35C2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s-BO"/>
              </w:rPr>
            </w:pPr>
            <w:r w:rsidRPr="007F07B0">
              <w:rPr>
                <w:rFonts w:ascii="Arial" w:hAnsi="Arial" w:cs="Arial"/>
                <w:b/>
                <w:i/>
                <w:sz w:val="20"/>
                <w:szCs w:val="20"/>
                <w:lang w:val="es-BO"/>
              </w:rPr>
              <w:t>Cantidad por producto o servicio</w:t>
            </w:r>
          </w:p>
        </w:tc>
        <w:tc>
          <w:tcPr>
            <w:tcW w:w="2245" w:type="dxa"/>
            <w:gridSpan w:val="2"/>
            <w:shd w:val="clear" w:color="auto" w:fill="5B9BD5" w:themeFill="accent1"/>
            <w:vAlign w:val="center"/>
          </w:tcPr>
          <w:p w:rsidR="005B51F6" w:rsidRPr="007F07B0" w:rsidRDefault="005B51F6" w:rsidP="005B51F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s-BO"/>
              </w:rPr>
            </w:pPr>
            <w:r w:rsidRPr="007F07B0">
              <w:rPr>
                <w:rFonts w:ascii="Arial" w:hAnsi="Arial" w:cs="Arial"/>
                <w:b/>
                <w:i/>
                <w:sz w:val="20"/>
                <w:szCs w:val="20"/>
                <w:lang w:val="es-BO"/>
              </w:rPr>
              <w:t xml:space="preserve">Costo 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val="es-BO"/>
              </w:rPr>
              <w:t xml:space="preserve">directo de </w:t>
            </w:r>
            <w:r w:rsidRPr="007F07B0">
              <w:rPr>
                <w:rFonts w:ascii="Arial" w:hAnsi="Arial" w:cs="Arial"/>
                <w:b/>
                <w:i/>
                <w:sz w:val="20"/>
                <w:szCs w:val="20"/>
                <w:lang w:val="es-BO"/>
              </w:rPr>
              <w:t xml:space="preserve">materia prima 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val="es-BO"/>
              </w:rPr>
              <w:t>e insumos</w:t>
            </w:r>
          </w:p>
        </w:tc>
      </w:tr>
      <w:tr w:rsidR="005B51F6" w:rsidRPr="007F07B0" w:rsidTr="005B51F6">
        <w:tc>
          <w:tcPr>
            <w:tcW w:w="2245" w:type="dxa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  <w:tc>
          <w:tcPr>
            <w:tcW w:w="2245" w:type="dxa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  <w:tc>
          <w:tcPr>
            <w:tcW w:w="2245" w:type="dxa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  <w:tc>
          <w:tcPr>
            <w:tcW w:w="2245" w:type="dxa"/>
            <w:gridSpan w:val="2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</w:tr>
      <w:tr w:rsidR="005B51F6" w:rsidRPr="007F07B0" w:rsidTr="005B51F6">
        <w:tc>
          <w:tcPr>
            <w:tcW w:w="2245" w:type="dxa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  <w:tc>
          <w:tcPr>
            <w:tcW w:w="2245" w:type="dxa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  <w:tc>
          <w:tcPr>
            <w:tcW w:w="2245" w:type="dxa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  <w:tc>
          <w:tcPr>
            <w:tcW w:w="2245" w:type="dxa"/>
            <w:gridSpan w:val="2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</w:tr>
      <w:tr w:rsidR="005B51F6" w:rsidRPr="007F07B0" w:rsidTr="005B51F6">
        <w:tc>
          <w:tcPr>
            <w:tcW w:w="2245" w:type="dxa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  <w:tc>
          <w:tcPr>
            <w:tcW w:w="2245" w:type="dxa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  <w:tc>
          <w:tcPr>
            <w:tcW w:w="2245" w:type="dxa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  <w:tc>
          <w:tcPr>
            <w:tcW w:w="2245" w:type="dxa"/>
            <w:gridSpan w:val="2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</w:tr>
      <w:tr w:rsidR="005B51F6" w:rsidRPr="007F07B0" w:rsidTr="005B51F6">
        <w:tc>
          <w:tcPr>
            <w:tcW w:w="2245" w:type="dxa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  <w:tc>
          <w:tcPr>
            <w:tcW w:w="2245" w:type="dxa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  <w:tc>
          <w:tcPr>
            <w:tcW w:w="2245" w:type="dxa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  <w:tc>
          <w:tcPr>
            <w:tcW w:w="2245" w:type="dxa"/>
            <w:gridSpan w:val="2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</w:tr>
      <w:tr w:rsidR="005B51F6" w:rsidRPr="007F07B0" w:rsidTr="005B51F6">
        <w:tc>
          <w:tcPr>
            <w:tcW w:w="2245" w:type="dxa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  <w:tc>
          <w:tcPr>
            <w:tcW w:w="2245" w:type="dxa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  <w:tc>
          <w:tcPr>
            <w:tcW w:w="2245" w:type="dxa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  <w:tc>
          <w:tcPr>
            <w:tcW w:w="2245" w:type="dxa"/>
            <w:gridSpan w:val="2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</w:tr>
      <w:tr w:rsidR="005B51F6" w:rsidRPr="007F07B0" w:rsidTr="005B51F6">
        <w:tc>
          <w:tcPr>
            <w:tcW w:w="2245" w:type="dxa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  <w:tc>
          <w:tcPr>
            <w:tcW w:w="2245" w:type="dxa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  <w:tc>
          <w:tcPr>
            <w:tcW w:w="2245" w:type="dxa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  <w:tc>
          <w:tcPr>
            <w:tcW w:w="2245" w:type="dxa"/>
            <w:gridSpan w:val="2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</w:tr>
      <w:tr w:rsidR="005B51F6" w:rsidRPr="007F07B0" w:rsidTr="005B51F6">
        <w:tc>
          <w:tcPr>
            <w:tcW w:w="2245" w:type="dxa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  <w:tc>
          <w:tcPr>
            <w:tcW w:w="2245" w:type="dxa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  <w:tc>
          <w:tcPr>
            <w:tcW w:w="2245" w:type="dxa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  <w:tc>
          <w:tcPr>
            <w:tcW w:w="2245" w:type="dxa"/>
            <w:gridSpan w:val="2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</w:tr>
      <w:tr w:rsidR="005B51F6" w:rsidRPr="007F07B0" w:rsidTr="005B51F6">
        <w:trPr>
          <w:gridBefore w:val="4"/>
          <w:wBefore w:w="6768" w:type="dxa"/>
        </w:trPr>
        <w:tc>
          <w:tcPr>
            <w:tcW w:w="2212" w:type="dxa"/>
            <w:shd w:val="clear" w:color="auto" w:fill="5B9BD5" w:themeFill="accent1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</w:tr>
    </w:tbl>
    <w:p w:rsidR="005B51F6" w:rsidRDefault="005B51F6" w:rsidP="00F64558">
      <w:pPr>
        <w:jc w:val="both"/>
        <w:rPr>
          <w:rFonts w:ascii="Arial" w:hAnsi="Arial" w:cs="Arial"/>
          <w:lang w:val="es-BO"/>
        </w:rPr>
      </w:pPr>
    </w:p>
    <w:p w:rsidR="005B51F6" w:rsidRDefault="005B51F6" w:rsidP="00F64558">
      <w:pPr>
        <w:jc w:val="both"/>
        <w:rPr>
          <w:rFonts w:ascii="Arial" w:hAnsi="Arial" w:cs="Arial"/>
          <w:lang w:val="es-BO"/>
        </w:rPr>
      </w:pPr>
    </w:p>
    <w:p w:rsidR="005B51F6" w:rsidRPr="005B51F6" w:rsidRDefault="005B51F6" w:rsidP="005B51F6">
      <w:pPr>
        <w:jc w:val="center"/>
        <w:rPr>
          <w:rFonts w:ascii="Arial" w:hAnsi="Arial" w:cs="Arial"/>
          <w:color w:val="44546A" w:themeColor="text2"/>
          <w:lang w:val="es-BO"/>
        </w:rPr>
      </w:pPr>
      <w:r w:rsidRPr="005B51F6">
        <w:rPr>
          <w:rFonts w:ascii="Arial" w:hAnsi="Arial" w:cs="Arial"/>
          <w:color w:val="44546A" w:themeColor="text2"/>
          <w:lang w:val="es-BO"/>
        </w:rPr>
        <w:t>Costos directos de mano de obra:</w:t>
      </w:r>
    </w:p>
    <w:p w:rsidR="005B51F6" w:rsidRDefault="005B51F6" w:rsidP="00F64558">
      <w:pPr>
        <w:jc w:val="both"/>
        <w:rPr>
          <w:rFonts w:ascii="Arial" w:hAnsi="Arial" w:cs="Arial"/>
          <w:lang w:val="es-BO"/>
        </w:rPr>
      </w:pPr>
    </w:p>
    <w:p w:rsidR="005B51F6" w:rsidRDefault="005B51F6" w:rsidP="00F64558">
      <w:pPr>
        <w:jc w:val="both"/>
        <w:rPr>
          <w:rFonts w:ascii="Arial" w:hAnsi="Arial" w:cs="Arial"/>
          <w:lang w:val="es-BO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5B9BD5" w:themeFill="accent1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45"/>
        <w:gridCol w:w="2245"/>
        <w:gridCol w:w="2245"/>
        <w:gridCol w:w="33"/>
        <w:gridCol w:w="2212"/>
      </w:tblGrid>
      <w:tr w:rsidR="005B51F6" w:rsidRPr="007F07B0" w:rsidTr="00E35C2A">
        <w:tc>
          <w:tcPr>
            <w:tcW w:w="2245" w:type="dxa"/>
            <w:shd w:val="clear" w:color="auto" w:fill="5B9BD5" w:themeFill="accent1"/>
            <w:vAlign w:val="center"/>
          </w:tcPr>
          <w:p w:rsidR="005B51F6" w:rsidRPr="007F07B0" w:rsidRDefault="005B51F6" w:rsidP="00E35C2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s-BO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es-BO"/>
              </w:rPr>
              <w:t>Personal</w:t>
            </w:r>
          </w:p>
        </w:tc>
        <w:tc>
          <w:tcPr>
            <w:tcW w:w="2245" w:type="dxa"/>
            <w:shd w:val="clear" w:color="auto" w:fill="5B9BD5" w:themeFill="accent1"/>
            <w:vAlign w:val="center"/>
          </w:tcPr>
          <w:p w:rsidR="005B51F6" w:rsidRPr="007F07B0" w:rsidRDefault="005B51F6" w:rsidP="00E35C2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s-BO"/>
              </w:rPr>
            </w:pPr>
            <w:r w:rsidRPr="007F07B0">
              <w:rPr>
                <w:rFonts w:ascii="Arial" w:hAnsi="Arial" w:cs="Arial"/>
                <w:b/>
                <w:i/>
                <w:sz w:val="20"/>
                <w:szCs w:val="20"/>
                <w:lang w:val="es-BO"/>
              </w:rPr>
              <w:t>Costo Unitario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val="es-BO"/>
              </w:rPr>
              <w:t xml:space="preserve"> por hora</w:t>
            </w:r>
          </w:p>
        </w:tc>
        <w:tc>
          <w:tcPr>
            <w:tcW w:w="2245" w:type="dxa"/>
            <w:shd w:val="clear" w:color="auto" w:fill="5B9BD5" w:themeFill="accent1"/>
            <w:vAlign w:val="center"/>
          </w:tcPr>
          <w:p w:rsidR="005B51F6" w:rsidRPr="007F07B0" w:rsidRDefault="005B51F6" w:rsidP="00E35C2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s-BO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es-BO"/>
              </w:rPr>
              <w:t>Cantidad de horas</w:t>
            </w:r>
          </w:p>
        </w:tc>
        <w:tc>
          <w:tcPr>
            <w:tcW w:w="2245" w:type="dxa"/>
            <w:gridSpan w:val="2"/>
            <w:shd w:val="clear" w:color="auto" w:fill="5B9BD5" w:themeFill="accent1"/>
            <w:vAlign w:val="center"/>
          </w:tcPr>
          <w:p w:rsidR="005B51F6" w:rsidRPr="007F07B0" w:rsidRDefault="005B51F6" w:rsidP="005B51F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s-BO"/>
              </w:rPr>
            </w:pPr>
            <w:r w:rsidRPr="007F07B0">
              <w:rPr>
                <w:rFonts w:ascii="Arial" w:hAnsi="Arial" w:cs="Arial"/>
                <w:b/>
                <w:i/>
                <w:sz w:val="20"/>
                <w:szCs w:val="20"/>
                <w:lang w:val="es-BO"/>
              </w:rPr>
              <w:t xml:space="preserve">Costo 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val="es-BO"/>
              </w:rPr>
              <w:t>directo de mano de obra</w:t>
            </w:r>
          </w:p>
        </w:tc>
      </w:tr>
      <w:tr w:rsidR="005B51F6" w:rsidRPr="007F07B0" w:rsidTr="00E35C2A">
        <w:tc>
          <w:tcPr>
            <w:tcW w:w="2245" w:type="dxa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  <w:tc>
          <w:tcPr>
            <w:tcW w:w="2245" w:type="dxa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  <w:tc>
          <w:tcPr>
            <w:tcW w:w="2245" w:type="dxa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  <w:tc>
          <w:tcPr>
            <w:tcW w:w="2245" w:type="dxa"/>
            <w:gridSpan w:val="2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</w:tr>
      <w:tr w:rsidR="005B51F6" w:rsidRPr="007F07B0" w:rsidTr="00E35C2A">
        <w:tc>
          <w:tcPr>
            <w:tcW w:w="2245" w:type="dxa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  <w:tc>
          <w:tcPr>
            <w:tcW w:w="2245" w:type="dxa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  <w:tc>
          <w:tcPr>
            <w:tcW w:w="2245" w:type="dxa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  <w:tc>
          <w:tcPr>
            <w:tcW w:w="2245" w:type="dxa"/>
            <w:gridSpan w:val="2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</w:tr>
      <w:tr w:rsidR="005B51F6" w:rsidRPr="007F07B0" w:rsidTr="00E35C2A">
        <w:tc>
          <w:tcPr>
            <w:tcW w:w="2245" w:type="dxa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  <w:tc>
          <w:tcPr>
            <w:tcW w:w="2245" w:type="dxa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  <w:tc>
          <w:tcPr>
            <w:tcW w:w="2245" w:type="dxa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  <w:tc>
          <w:tcPr>
            <w:tcW w:w="2245" w:type="dxa"/>
            <w:gridSpan w:val="2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</w:tr>
      <w:tr w:rsidR="005B51F6" w:rsidRPr="007F07B0" w:rsidTr="00E35C2A">
        <w:tc>
          <w:tcPr>
            <w:tcW w:w="2245" w:type="dxa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  <w:tc>
          <w:tcPr>
            <w:tcW w:w="2245" w:type="dxa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  <w:tc>
          <w:tcPr>
            <w:tcW w:w="2245" w:type="dxa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  <w:tc>
          <w:tcPr>
            <w:tcW w:w="2245" w:type="dxa"/>
            <w:gridSpan w:val="2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</w:tr>
      <w:tr w:rsidR="005B51F6" w:rsidRPr="007F07B0" w:rsidTr="00E35C2A">
        <w:tc>
          <w:tcPr>
            <w:tcW w:w="2245" w:type="dxa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  <w:tc>
          <w:tcPr>
            <w:tcW w:w="2245" w:type="dxa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  <w:tc>
          <w:tcPr>
            <w:tcW w:w="2245" w:type="dxa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  <w:tc>
          <w:tcPr>
            <w:tcW w:w="2245" w:type="dxa"/>
            <w:gridSpan w:val="2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</w:tr>
      <w:tr w:rsidR="005B51F6" w:rsidRPr="007F07B0" w:rsidTr="00E35C2A">
        <w:tc>
          <w:tcPr>
            <w:tcW w:w="2245" w:type="dxa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  <w:tc>
          <w:tcPr>
            <w:tcW w:w="2245" w:type="dxa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  <w:tc>
          <w:tcPr>
            <w:tcW w:w="2245" w:type="dxa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  <w:tc>
          <w:tcPr>
            <w:tcW w:w="2245" w:type="dxa"/>
            <w:gridSpan w:val="2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</w:tr>
      <w:tr w:rsidR="005B51F6" w:rsidRPr="007F07B0" w:rsidTr="00E35C2A">
        <w:tc>
          <w:tcPr>
            <w:tcW w:w="2245" w:type="dxa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  <w:tc>
          <w:tcPr>
            <w:tcW w:w="2245" w:type="dxa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  <w:tc>
          <w:tcPr>
            <w:tcW w:w="2245" w:type="dxa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  <w:tc>
          <w:tcPr>
            <w:tcW w:w="2245" w:type="dxa"/>
            <w:gridSpan w:val="2"/>
            <w:shd w:val="clear" w:color="auto" w:fill="DEEAF6" w:themeFill="accent1" w:themeFillTint="33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</w:tr>
      <w:tr w:rsidR="005B51F6" w:rsidRPr="007F07B0" w:rsidTr="00E35C2A">
        <w:trPr>
          <w:gridBefore w:val="4"/>
          <w:wBefore w:w="6768" w:type="dxa"/>
        </w:trPr>
        <w:tc>
          <w:tcPr>
            <w:tcW w:w="2212" w:type="dxa"/>
            <w:shd w:val="clear" w:color="auto" w:fill="5B9BD5" w:themeFill="accent1"/>
          </w:tcPr>
          <w:p w:rsidR="005B51F6" w:rsidRPr="007F07B0" w:rsidRDefault="005B51F6" w:rsidP="00E35C2A">
            <w:pPr>
              <w:rPr>
                <w:rFonts w:ascii="Arial" w:hAnsi="Arial" w:cs="Arial"/>
                <w:sz w:val="32"/>
                <w:lang w:val="es-BO"/>
              </w:rPr>
            </w:pPr>
          </w:p>
        </w:tc>
      </w:tr>
    </w:tbl>
    <w:p w:rsidR="005B51F6" w:rsidRDefault="005B51F6" w:rsidP="00F64558">
      <w:pPr>
        <w:jc w:val="both"/>
        <w:rPr>
          <w:rFonts w:ascii="Arial" w:hAnsi="Arial" w:cs="Arial"/>
          <w:lang w:val="es-BO"/>
        </w:rPr>
      </w:pPr>
    </w:p>
    <w:p w:rsidR="005B51F6" w:rsidRDefault="005B51F6" w:rsidP="00F64558">
      <w:pPr>
        <w:jc w:val="both"/>
        <w:rPr>
          <w:rFonts w:ascii="Arial" w:hAnsi="Arial" w:cs="Arial"/>
          <w:lang w:val="es-BO"/>
        </w:rPr>
      </w:pPr>
    </w:p>
    <w:p w:rsidR="005B51F6" w:rsidRDefault="005B51F6" w:rsidP="00F64558">
      <w:pPr>
        <w:jc w:val="both"/>
        <w:rPr>
          <w:rFonts w:ascii="Arial" w:hAnsi="Arial" w:cs="Arial"/>
          <w:lang w:val="es-BO"/>
        </w:rPr>
      </w:pPr>
    </w:p>
    <w:p w:rsidR="005B51F6" w:rsidRDefault="005B51F6" w:rsidP="00F64558">
      <w:pPr>
        <w:jc w:val="both"/>
        <w:rPr>
          <w:rFonts w:ascii="Arial" w:hAnsi="Arial" w:cs="Arial"/>
          <w:lang w:val="es-BO"/>
        </w:rPr>
      </w:pPr>
    </w:p>
    <w:p w:rsidR="005B51F6" w:rsidRDefault="005B51F6" w:rsidP="00F64558">
      <w:pPr>
        <w:jc w:val="both"/>
        <w:rPr>
          <w:rFonts w:ascii="Arial" w:hAnsi="Arial" w:cs="Arial"/>
          <w:lang w:val="es-BO"/>
        </w:rPr>
      </w:pPr>
    </w:p>
    <w:p w:rsidR="005B51F6" w:rsidRDefault="005B51F6" w:rsidP="00F64558">
      <w:pPr>
        <w:jc w:val="both"/>
        <w:rPr>
          <w:rFonts w:ascii="Arial" w:hAnsi="Arial" w:cs="Arial"/>
          <w:lang w:val="es-BO"/>
        </w:rPr>
      </w:pPr>
    </w:p>
    <w:p w:rsidR="005B51F6" w:rsidRDefault="005B51F6" w:rsidP="00F64558">
      <w:pPr>
        <w:jc w:val="both"/>
        <w:rPr>
          <w:rFonts w:ascii="Arial" w:hAnsi="Arial" w:cs="Arial"/>
          <w:lang w:val="es-BO"/>
        </w:rPr>
      </w:pPr>
    </w:p>
    <w:p w:rsidR="005B51F6" w:rsidRDefault="005B51F6" w:rsidP="00F64558">
      <w:pPr>
        <w:jc w:val="both"/>
        <w:rPr>
          <w:rFonts w:ascii="Arial" w:hAnsi="Arial" w:cs="Arial"/>
          <w:lang w:val="es-BO"/>
        </w:rPr>
      </w:pPr>
    </w:p>
    <w:p w:rsidR="005B51F6" w:rsidRPr="005B51F6" w:rsidRDefault="005B51F6" w:rsidP="005B51F6">
      <w:pPr>
        <w:jc w:val="center"/>
        <w:rPr>
          <w:rFonts w:ascii="Arial" w:hAnsi="Arial" w:cs="Arial"/>
          <w:color w:val="44546A" w:themeColor="text2"/>
          <w:lang w:val="es-BO"/>
        </w:rPr>
      </w:pPr>
      <w:r w:rsidRPr="005B51F6">
        <w:rPr>
          <w:rFonts w:ascii="Arial" w:hAnsi="Arial" w:cs="Arial"/>
          <w:color w:val="44546A" w:themeColor="text2"/>
          <w:lang w:val="es-BO"/>
        </w:rPr>
        <w:t>Costos indirectos</w:t>
      </w:r>
      <w:r>
        <w:rPr>
          <w:rFonts w:ascii="Arial" w:hAnsi="Arial" w:cs="Arial"/>
          <w:color w:val="44546A" w:themeColor="text2"/>
          <w:lang w:val="es-BO"/>
        </w:rPr>
        <w:t xml:space="preserve"> mensuales</w:t>
      </w:r>
      <w:r w:rsidRPr="005B51F6">
        <w:rPr>
          <w:rFonts w:ascii="Arial" w:hAnsi="Arial" w:cs="Arial"/>
          <w:color w:val="44546A" w:themeColor="text2"/>
          <w:lang w:val="es-BO"/>
        </w:rPr>
        <w:t>:</w:t>
      </w:r>
    </w:p>
    <w:p w:rsidR="00F64558" w:rsidRPr="007F07B0" w:rsidRDefault="00F64558" w:rsidP="00F64558">
      <w:pPr>
        <w:jc w:val="both"/>
        <w:rPr>
          <w:rFonts w:ascii="Arial" w:hAnsi="Arial" w:cs="Arial"/>
          <w:lang w:val="es-BO"/>
        </w:rPr>
      </w:pPr>
    </w:p>
    <w:p w:rsidR="00F64558" w:rsidRPr="007F07B0" w:rsidRDefault="00F64558" w:rsidP="00F64558">
      <w:pPr>
        <w:rPr>
          <w:rFonts w:ascii="Arial" w:hAnsi="Arial" w:cs="Arial"/>
          <w:lang w:val="es-B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EEAF6" w:themeFill="accent1" w:themeFillTint="33"/>
        <w:tblLook w:val="01E0" w:firstRow="1" w:lastRow="1" w:firstColumn="1" w:lastColumn="1" w:noHBand="0" w:noVBand="0"/>
      </w:tblPr>
      <w:tblGrid>
        <w:gridCol w:w="6822"/>
        <w:gridCol w:w="2006"/>
      </w:tblGrid>
      <w:tr w:rsidR="00F64558" w:rsidRPr="007F07B0" w:rsidTr="005B51F6">
        <w:tc>
          <w:tcPr>
            <w:tcW w:w="6948" w:type="dxa"/>
            <w:shd w:val="clear" w:color="auto" w:fill="5B9BD5" w:themeFill="accent1"/>
          </w:tcPr>
          <w:p w:rsidR="00F64558" w:rsidRPr="007F07B0" w:rsidRDefault="00F64558" w:rsidP="00E35C2A">
            <w:pPr>
              <w:rPr>
                <w:rFonts w:ascii="Arial" w:hAnsi="Arial" w:cs="Arial"/>
                <w:lang w:val="es-BO"/>
              </w:rPr>
            </w:pPr>
            <w:r w:rsidRPr="007F07B0">
              <w:rPr>
                <w:rFonts w:ascii="Arial" w:hAnsi="Arial" w:cs="Arial"/>
                <w:lang w:val="es-BO"/>
              </w:rPr>
              <w:t>Costos Indirectos Por Mes</w:t>
            </w:r>
          </w:p>
        </w:tc>
        <w:tc>
          <w:tcPr>
            <w:tcW w:w="2032" w:type="dxa"/>
            <w:shd w:val="clear" w:color="auto" w:fill="5B9BD5" w:themeFill="accent1"/>
          </w:tcPr>
          <w:p w:rsidR="00F64558" w:rsidRPr="007F07B0" w:rsidRDefault="00F64558" w:rsidP="00E35C2A">
            <w:pPr>
              <w:rPr>
                <w:rFonts w:ascii="Arial" w:hAnsi="Arial" w:cs="Arial"/>
                <w:lang w:val="es-BO"/>
              </w:rPr>
            </w:pPr>
            <w:r w:rsidRPr="007F07B0">
              <w:rPr>
                <w:rFonts w:ascii="Arial" w:hAnsi="Arial" w:cs="Arial"/>
                <w:lang w:val="es-BO"/>
              </w:rPr>
              <w:t>Costo</w:t>
            </w:r>
          </w:p>
        </w:tc>
      </w:tr>
      <w:tr w:rsidR="00F64558" w:rsidRPr="007F07B0" w:rsidTr="005B51F6">
        <w:tc>
          <w:tcPr>
            <w:tcW w:w="6948" w:type="dxa"/>
            <w:shd w:val="clear" w:color="auto" w:fill="DEEAF6" w:themeFill="accent1" w:themeFillTint="33"/>
          </w:tcPr>
          <w:p w:rsidR="00F64558" w:rsidRPr="007F07B0" w:rsidRDefault="00F64558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032" w:type="dxa"/>
            <w:shd w:val="clear" w:color="auto" w:fill="DEEAF6" w:themeFill="accent1" w:themeFillTint="33"/>
          </w:tcPr>
          <w:p w:rsidR="00F64558" w:rsidRPr="007F07B0" w:rsidRDefault="00F64558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F64558" w:rsidRPr="007F07B0" w:rsidTr="005B51F6">
        <w:tc>
          <w:tcPr>
            <w:tcW w:w="6948" w:type="dxa"/>
            <w:shd w:val="clear" w:color="auto" w:fill="DEEAF6" w:themeFill="accent1" w:themeFillTint="33"/>
          </w:tcPr>
          <w:p w:rsidR="00F64558" w:rsidRPr="007F07B0" w:rsidRDefault="00F64558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032" w:type="dxa"/>
            <w:shd w:val="clear" w:color="auto" w:fill="DEEAF6" w:themeFill="accent1" w:themeFillTint="33"/>
          </w:tcPr>
          <w:p w:rsidR="00F64558" w:rsidRPr="007F07B0" w:rsidRDefault="00F64558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F64558" w:rsidRPr="007F07B0" w:rsidTr="005B51F6">
        <w:tc>
          <w:tcPr>
            <w:tcW w:w="6948" w:type="dxa"/>
            <w:shd w:val="clear" w:color="auto" w:fill="DEEAF6" w:themeFill="accent1" w:themeFillTint="33"/>
          </w:tcPr>
          <w:p w:rsidR="00F64558" w:rsidRPr="007F07B0" w:rsidRDefault="00F64558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032" w:type="dxa"/>
            <w:shd w:val="clear" w:color="auto" w:fill="DEEAF6" w:themeFill="accent1" w:themeFillTint="33"/>
          </w:tcPr>
          <w:p w:rsidR="00F64558" w:rsidRPr="007F07B0" w:rsidRDefault="00F64558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F64558" w:rsidRPr="007F07B0" w:rsidTr="005B51F6">
        <w:tc>
          <w:tcPr>
            <w:tcW w:w="6948" w:type="dxa"/>
            <w:shd w:val="clear" w:color="auto" w:fill="DEEAF6" w:themeFill="accent1" w:themeFillTint="33"/>
          </w:tcPr>
          <w:p w:rsidR="00F64558" w:rsidRPr="007F07B0" w:rsidRDefault="00F64558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032" w:type="dxa"/>
            <w:shd w:val="clear" w:color="auto" w:fill="DEEAF6" w:themeFill="accent1" w:themeFillTint="33"/>
          </w:tcPr>
          <w:p w:rsidR="00F64558" w:rsidRPr="007F07B0" w:rsidRDefault="00F64558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F64558" w:rsidRPr="007F07B0" w:rsidTr="005B51F6">
        <w:tc>
          <w:tcPr>
            <w:tcW w:w="6948" w:type="dxa"/>
            <w:shd w:val="clear" w:color="auto" w:fill="DEEAF6" w:themeFill="accent1" w:themeFillTint="33"/>
          </w:tcPr>
          <w:p w:rsidR="00F64558" w:rsidRPr="007F07B0" w:rsidRDefault="00F64558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032" w:type="dxa"/>
            <w:shd w:val="clear" w:color="auto" w:fill="DEEAF6" w:themeFill="accent1" w:themeFillTint="33"/>
          </w:tcPr>
          <w:p w:rsidR="00F64558" w:rsidRPr="007F07B0" w:rsidRDefault="00F64558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F64558" w:rsidRPr="007F07B0" w:rsidTr="005B51F6">
        <w:tc>
          <w:tcPr>
            <w:tcW w:w="6948" w:type="dxa"/>
            <w:shd w:val="clear" w:color="auto" w:fill="DEEAF6" w:themeFill="accent1" w:themeFillTint="33"/>
          </w:tcPr>
          <w:p w:rsidR="00F64558" w:rsidRPr="007F07B0" w:rsidRDefault="00F64558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032" w:type="dxa"/>
            <w:shd w:val="clear" w:color="auto" w:fill="DEEAF6" w:themeFill="accent1" w:themeFillTint="33"/>
          </w:tcPr>
          <w:p w:rsidR="00F64558" w:rsidRPr="007F07B0" w:rsidRDefault="00F64558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F64558" w:rsidRPr="007F07B0" w:rsidTr="005B51F6">
        <w:tc>
          <w:tcPr>
            <w:tcW w:w="6948" w:type="dxa"/>
            <w:shd w:val="clear" w:color="auto" w:fill="DEEAF6" w:themeFill="accent1" w:themeFillTint="33"/>
          </w:tcPr>
          <w:p w:rsidR="00F64558" w:rsidRPr="007F07B0" w:rsidRDefault="00F64558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032" w:type="dxa"/>
            <w:shd w:val="clear" w:color="auto" w:fill="DEEAF6" w:themeFill="accent1" w:themeFillTint="33"/>
          </w:tcPr>
          <w:p w:rsidR="00F64558" w:rsidRPr="007F07B0" w:rsidRDefault="00F64558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F64558" w:rsidRPr="007F07B0" w:rsidTr="005B51F6">
        <w:tc>
          <w:tcPr>
            <w:tcW w:w="6948" w:type="dxa"/>
            <w:shd w:val="clear" w:color="auto" w:fill="DEEAF6" w:themeFill="accent1" w:themeFillTint="33"/>
          </w:tcPr>
          <w:p w:rsidR="00F64558" w:rsidRPr="007F07B0" w:rsidRDefault="00F64558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032" w:type="dxa"/>
            <w:shd w:val="clear" w:color="auto" w:fill="DEEAF6" w:themeFill="accent1" w:themeFillTint="33"/>
          </w:tcPr>
          <w:p w:rsidR="00F64558" w:rsidRPr="007F07B0" w:rsidRDefault="00F64558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F64558" w:rsidRPr="007F07B0" w:rsidTr="005B51F6">
        <w:tc>
          <w:tcPr>
            <w:tcW w:w="6948" w:type="dxa"/>
            <w:shd w:val="clear" w:color="auto" w:fill="DEEAF6" w:themeFill="accent1" w:themeFillTint="33"/>
          </w:tcPr>
          <w:p w:rsidR="00F64558" w:rsidRPr="007F07B0" w:rsidRDefault="00F64558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032" w:type="dxa"/>
            <w:shd w:val="clear" w:color="auto" w:fill="DEEAF6" w:themeFill="accent1" w:themeFillTint="33"/>
          </w:tcPr>
          <w:p w:rsidR="00F64558" w:rsidRPr="007F07B0" w:rsidRDefault="00F64558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F64558" w:rsidRPr="007F07B0" w:rsidTr="005B51F6">
        <w:tc>
          <w:tcPr>
            <w:tcW w:w="6948" w:type="dxa"/>
            <w:shd w:val="clear" w:color="auto" w:fill="DEEAF6" w:themeFill="accent1" w:themeFillTint="33"/>
          </w:tcPr>
          <w:p w:rsidR="00F64558" w:rsidRPr="007F07B0" w:rsidRDefault="00F64558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032" w:type="dxa"/>
            <w:shd w:val="clear" w:color="auto" w:fill="DEEAF6" w:themeFill="accent1" w:themeFillTint="33"/>
          </w:tcPr>
          <w:p w:rsidR="00F64558" w:rsidRPr="007F07B0" w:rsidRDefault="00F64558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F64558" w:rsidRPr="007F07B0" w:rsidTr="005B51F6">
        <w:tc>
          <w:tcPr>
            <w:tcW w:w="6948" w:type="dxa"/>
            <w:shd w:val="clear" w:color="auto" w:fill="DEEAF6" w:themeFill="accent1" w:themeFillTint="33"/>
          </w:tcPr>
          <w:p w:rsidR="00F64558" w:rsidRPr="007F07B0" w:rsidRDefault="00F64558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032" w:type="dxa"/>
            <w:shd w:val="clear" w:color="auto" w:fill="DEEAF6" w:themeFill="accent1" w:themeFillTint="33"/>
          </w:tcPr>
          <w:p w:rsidR="00F64558" w:rsidRPr="007F07B0" w:rsidRDefault="00F64558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F64558" w:rsidRPr="007F07B0" w:rsidTr="005B51F6">
        <w:tc>
          <w:tcPr>
            <w:tcW w:w="6948" w:type="dxa"/>
            <w:shd w:val="clear" w:color="auto" w:fill="DEEAF6" w:themeFill="accent1" w:themeFillTint="33"/>
          </w:tcPr>
          <w:p w:rsidR="00F64558" w:rsidRPr="007F07B0" w:rsidRDefault="00F64558" w:rsidP="00E35C2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032" w:type="dxa"/>
            <w:shd w:val="clear" w:color="auto" w:fill="DEEAF6" w:themeFill="accent1" w:themeFillTint="33"/>
          </w:tcPr>
          <w:p w:rsidR="00F64558" w:rsidRPr="007F07B0" w:rsidRDefault="00F64558" w:rsidP="00E35C2A">
            <w:pPr>
              <w:rPr>
                <w:rFonts w:ascii="Arial" w:hAnsi="Arial" w:cs="Arial"/>
                <w:lang w:val="es-BO"/>
              </w:rPr>
            </w:pPr>
          </w:p>
        </w:tc>
      </w:tr>
      <w:tr w:rsidR="00F64558" w:rsidRPr="007F07B0" w:rsidTr="005B51F6">
        <w:trPr>
          <w:trHeight w:val="499"/>
        </w:trPr>
        <w:tc>
          <w:tcPr>
            <w:tcW w:w="6948" w:type="dxa"/>
            <w:shd w:val="clear" w:color="auto" w:fill="5B9BD5" w:themeFill="accent1"/>
          </w:tcPr>
          <w:p w:rsidR="00F64558" w:rsidRPr="007F07B0" w:rsidRDefault="00F64558" w:rsidP="00E35C2A">
            <w:pPr>
              <w:rPr>
                <w:rFonts w:ascii="Arial" w:hAnsi="Arial" w:cs="Arial"/>
                <w:lang w:val="es-BO"/>
              </w:rPr>
            </w:pPr>
            <w:r w:rsidRPr="007F07B0">
              <w:rPr>
                <w:rFonts w:ascii="Arial" w:hAnsi="Arial" w:cs="Arial"/>
                <w:lang w:val="es-BO"/>
              </w:rPr>
              <w:t>T</w:t>
            </w:r>
            <w:r w:rsidR="005B51F6">
              <w:rPr>
                <w:rFonts w:ascii="Arial" w:hAnsi="Arial" w:cs="Arial"/>
                <w:lang w:val="es-BO"/>
              </w:rPr>
              <w:t>otal Costo Indirecto Por Mes</w:t>
            </w:r>
          </w:p>
        </w:tc>
        <w:tc>
          <w:tcPr>
            <w:tcW w:w="2032" w:type="dxa"/>
            <w:shd w:val="clear" w:color="auto" w:fill="5B9BD5" w:themeFill="accent1"/>
          </w:tcPr>
          <w:p w:rsidR="00F64558" w:rsidRPr="007F07B0" w:rsidRDefault="00F64558" w:rsidP="00E35C2A">
            <w:pPr>
              <w:rPr>
                <w:rFonts w:ascii="Arial" w:hAnsi="Arial" w:cs="Arial"/>
                <w:lang w:val="es-BO"/>
              </w:rPr>
            </w:pPr>
          </w:p>
        </w:tc>
      </w:tr>
    </w:tbl>
    <w:p w:rsidR="00F64558" w:rsidRDefault="00F64558" w:rsidP="00F64558">
      <w:pPr>
        <w:rPr>
          <w:rFonts w:ascii="Arial" w:hAnsi="Arial" w:cs="Arial"/>
          <w:b/>
          <w:lang w:val="es-BO"/>
        </w:rPr>
      </w:pPr>
    </w:p>
    <w:p w:rsidR="005B51F6" w:rsidRDefault="005B51F6" w:rsidP="00F64558">
      <w:pPr>
        <w:rPr>
          <w:rFonts w:ascii="Arial" w:hAnsi="Arial" w:cs="Arial"/>
          <w:b/>
          <w:lang w:val="es-BO"/>
        </w:rPr>
      </w:pPr>
    </w:p>
    <w:p w:rsidR="00D4599B" w:rsidRDefault="00D4599B" w:rsidP="00D4599B">
      <w:pPr>
        <w:jc w:val="center"/>
        <w:rPr>
          <w:rFonts w:ascii="Arial" w:hAnsi="Arial" w:cs="Arial"/>
          <w:color w:val="44546A" w:themeColor="text2"/>
          <w:lang w:val="es-BO"/>
        </w:rPr>
      </w:pPr>
      <w:r w:rsidRPr="00D4599B">
        <w:rPr>
          <w:rFonts w:ascii="Arial" w:hAnsi="Arial" w:cs="Arial"/>
          <w:color w:val="44546A" w:themeColor="text2"/>
          <w:lang w:val="es-BO"/>
        </w:rPr>
        <w:t>Costos totales:</w:t>
      </w:r>
    </w:p>
    <w:p w:rsidR="00D4599B" w:rsidRDefault="00D4599B" w:rsidP="00D4599B">
      <w:pPr>
        <w:jc w:val="center"/>
        <w:rPr>
          <w:rFonts w:ascii="Arial" w:hAnsi="Arial" w:cs="Arial"/>
          <w:color w:val="44546A" w:themeColor="text2"/>
          <w:lang w:val="es-BO"/>
        </w:rPr>
      </w:pPr>
    </w:p>
    <w:p w:rsidR="00D4599B" w:rsidRDefault="00D4599B" w:rsidP="00D4599B">
      <w:pPr>
        <w:jc w:val="center"/>
        <w:rPr>
          <w:rFonts w:ascii="Arial" w:hAnsi="Arial" w:cs="Arial"/>
          <w:color w:val="44546A" w:themeColor="text2"/>
          <w:lang w:val="es-BO"/>
        </w:rPr>
      </w:pPr>
    </w:p>
    <w:tbl>
      <w:tblPr>
        <w:tblStyle w:val="Tablaconcuadrcula"/>
        <w:tblW w:w="0" w:type="auto"/>
        <w:shd w:val="clear" w:color="auto" w:fill="5B9BD5" w:themeFill="accent1"/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D4599B" w:rsidRPr="00D4599B" w:rsidTr="00D4599B">
        <w:tc>
          <w:tcPr>
            <w:tcW w:w="1765" w:type="dxa"/>
            <w:shd w:val="clear" w:color="auto" w:fill="5B9BD5" w:themeFill="accent1"/>
          </w:tcPr>
          <w:p w:rsidR="00D4599B" w:rsidRPr="00D4599B" w:rsidRDefault="00D4599B" w:rsidP="00D4599B">
            <w:pPr>
              <w:jc w:val="center"/>
              <w:rPr>
                <w:rFonts w:ascii="Arial" w:hAnsi="Arial" w:cs="Arial"/>
                <w:lang w:val="es-BO"/>
              </w:rPr>
            </w:pPr>
            <w:r w:rsidRPr="00D4599B">
              <w:rPr>
                <w:rFonts w:ascii="Arial" w:hAnsi="Arial" w:cs="Arial"/>
                <w:lang w:val="es-BO"/>
              </w:rPr>
              <w:t>Producto o servicio</w:t>
            </w:r>
          </w:p>
        </w:tc>
        <w:tc>
          <w:tcPr>
            <w:tcW w:w="1765" w:type="dxa"/>
            <w:shd w:val="clear" w:color="auto" w:fill="5B9BD5" w:themeFill="accent1"/>
          </w:tcPr>
          <w:p w:rsidR="00D4599B" w:rsidRPr="00D4599B" w:rsidRDefault="00D4599B" w:rsidP="00D4599B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Costo directo de materiales e insumos</w:t>
            </w:r>
          </w:p>
        </w:tc>
        <w:tc>
          <w:tcPr>
            <w:tcW w:w="1766" w:type="dxa"/>
            <w:shd w:val="clear" w:color="auto" w:fill="5B9BD5" w:themeFill="accent1"/>
          </w:tcPr>
          <w:p w:rsidR="00D4599B" w:rsidRPr="00D4599B" w:rsidRDefault="00D4599B" w:rsidP="00D4599B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Costo directo de mano de obra</w:t>
            </w:r>
          </w:p>
        </w:tc>
        <w:tc>
          <w:tcPr>
            <w:tcW w:w="1766" w:type="dxa"/>
            <w:shd w:val="clear" w:color="auto" w:fill="5B9BD5" w:themeFill="accent1"/>
          </w:tcPr>
          <w:p w:rsidR="00D4599B" w:rsidRPr="00D4599B" w:rsidRDefault="00D4599B" w:rsidP="00D4599B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Costo indirecto por producto</w:t>
            </w:r>
          </w:p>
        </w:tc>
        <w:tc>
          <w:tcPr>
            <w:tcW w:w="1766" w:type="dxa"/>
            <w:shd w:val="clear" w:color="auto" w:fill="5B9BD5" w:themeFill="accent1"/>
          </w:tcPr>
          <w:p w:rsidR="00D4599B" w:rsidRPr="00D4599B" w:rsidRDefault="00D4599B" w:rsidP="00D4599B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Costo total</w:t>
            </w:r>
          </w:p>
        </w:tc>
      </w:tr>
      <w:tr w:rsidR="00D4599B" w:rsidTr="00D4599B">
        <w:tc>
          <w:tcPr>
            <w:tcW w:w="1765" w:type="dxa"/>
            <w:shd w:val="clear" w:color="auto" w:fill="DEEAF6" w:themeFill="accent1" w:themeFillTint="33"/>
          </w:tcPr>
          <w:p w:rsidR="00D4599B" w:rsidRDefault="00D4599B" w:rsidP="00D4599B">
            <w:pPr>
              <w:jc w:val="center"/>
              <w:rPr>
                <w:rFonts w:ascii="Arial" w:hAnsi="Arial" w:cs="Arial"/>
                <w:color w:val="44546A" w:themeColor="text2"/>
                <w:lang w:val="es-BO"/>
              </w:rPr>
            </w:pPr>
          </w:p>
        </w:tc>
        <w:tc>
          <w:tcPr>
            <w:tcW w:w="1765" w:type="dxa"/>
            <w:shd w:val="clear" w:color="auto" w:fill="DEEAF6" w:themeFill="accent1" w:themeFillTint="33"/>
          </w:tcPr>
          <w:p w:rsidR="00D4599B" w:rsidRDefault="00D4599B" w:rsidP="00D4599B">
            <w:pPr>
              <w:jc w:val="center"/>
              <w:rPr>
                <w:rFonts w:ascii="Arial" w:hAnsi="Arial" w:cs="Arial"/>
                <w:color w:val="44546A" w:themeColor="text2"/>
                <w:lang w:val="es-BO"/>
              </w:rPr>
            </w:pPr>
          </w:p>
        </w:tc>
        <w:tc>
          <w:tcPr>
            <w:tcW w:w="1766" w:type="dxa"/>
            <w:shd w:val="clear" w:color="auto" w:fill="DEEAF6" w:themeFill="accent1" w:themeFillTint="33"/>
          </w:tcPr>
          <w:p w:rsidR="00D4599B" w:rsidRDefault="00D4599B" w:rsidP="00D4599B">
            <w:pPr>
              <w:jc w:val="center"/>
              <w:rPr>
                <w:rFonts w:ascii="Arial" w:hAnsi="Arial" w:cs="Arial"/>
                <w:color w:val="44546A" w:themeColor="text2"/>
                <w:lang w:val="es-BO"/>
              </w:rPr>
            </w:pPr>
          </w:p>
        </w:tc>
        <w:tc>
          <w:tcPr>
            <w:tcW w:w="1766" w:type="dxa"/>
            <w:shd w:val="clear" w:color="auto" w:fill="DEEAF6" w:themeFill="accent1" w:themeFillTint="33"/>
          </w:tcPr>
          <w:p w:rsidR="00D4599B" w:rsidRDefault="00D4599B" w:rsidP="00D4599B">
            <w:pPr>
              <w:jc w:val="center"/>
              <w:rPr>
                <w:rFonts w:ascii="Arial" w:hAnsi="Arial" w:cs="Arial"/>
                <w:color w:val="44546A" w:themeColor="text2"/>
                <w:lang w:val="es-BO"/>
              </w:rPr>
            </w:pPr>
          </w:p>
        </w:tc>
        <w:tc>
          <w:tcPr>
            <w:tcW w:w="1766" w:type="dxa"/>
            <w:shd w:val="clear" w:color="auto" w:fill="DEEAF6" w:themeFill="accent1" w:themeFillTint="33"/>
          </w:tcPr>
          <w:p w:rsidR="00D4599B" w:rsidRDefault="00D4599B" w:rsidP="00D4599B">
            <w:pPr>
              <w:jc w:val="center"/>
              <w:rPr>
                <w:rFonts w:ascii="Arial" w:hAnsi="Arial" w:cs="Arial"/>
                <w:color w:val="44546A" w:themeColor="text2"/>
                <w:lang w:val="es-BO"/>
              </w:rPr>
            </w:pPr>
          </w:p>
        </w:tc>
      </w:tr>
    </w:tbl>
    <w:p w:rsidR="00D4599B" w:rsidRDefault="00D4599B" w:rsidP="00D4599B">
      <w:pPr>
        <w:jc w:val="center"/>
        <w:rPr>
          <w:rFonts w:ascii="Arial" w:hAnsi="Arial" w:cs="Arial"/>
          <w:color w:val="44546A" w:themeColor="text2"/>
          <w:lang w:val="es-BO"/>
        </w:rPr>
      </w:pPr>
    </w:p>
    <w:p w:rsidR="00D4599B" w:rsidRDefault="00D4599B" w:rsidP="00D4599B">
      <w:pPr>
        <w:jc w:val="center"/>
        <w:rPr>
          <w:rFonts w:ascii="Arial" w:hAnsi="Arial" w:cs="Arial"/>
          <w:color w:val="44546A" w:themeColor="text2"/>
          <w:lang w:val="es-BO"/>
        </w:rPr>
      </w:pPr>
    </w:p>
    <w:p w:rsidR="00D4599B" w:rsidRDefault="00D4599B" w:rsidP="00D4599B">
      <w:pPr>
        <w:jc w:val="center"/>
        <w:rPr>
          <w:rFonts w:ascii="Arial" w:hAnsi="Arial" w:cs="Arial"/>
          <w:color w:val="44546A" w:themeColor="text2"/>
          <w:lang w:val="es-BO"/>
        </w:rPr>
      </w:pPr>
      <w:r>
        <w:rPr>
          <w:rFonts w:ascii="Arial" w:hAnsi="Arial" w:cs="Arial"/>
          <w:color w:val="44546A" w:themeColor="text2"/>
          <w:lang w:val="es-BO"/>
        </w:rPr>
        <w:t>Definición del precio de venta:</w:t>
      </w:r>
    </w:p>
    <w:p w:rsidR="00D4599B" w:rsidRDefault="00D4599B" w:rsidP="00D4599B">
      <w:pPr>
        <w:jc w:val="center"/>
        <w:rPr>
          <w:rFonts w:ascii="Arial" w:hAnsi="Arial" w:cs="Arial"/>
          <w:color w:val="44546A" w:themeColor="text2"/>
          <w:lang w:val="es-BO"/>
        </w:rPr>
      </w:pPr>
    </w:p>
    <w:tbl>
      <w:tblPr>
        <w:tblStyle w:val="Tablaconcuadrcula"/>
        <w:tblW w:w="0" w:type="auto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2207"/>
        <w:gridCol w:w="2207"/>
        <w:gridCol w:w="2207"/>
        <w:gridCol w:w="2207"/>
      </w:tblGrid>
      <w:tr w:rsidR="00B55736" w:rsidRPr="00B55736" w:rsidTr="00B55736">
        <w:tc>
          <w:tcPr>
            <w:tcW w:w="2207" w:type="dxa"/>
            <w:shd w:val="clear" w:color="auto" w:fill="5B9BD5" w:themeFill="accent1"/>
          </w:tcPr>
          <w:p w:rsidR="00B55736" w:rsidRPr="00B55736" w:rsidRDefault="00B55736" w:rsidP="00D4599B">
            <w:pPr>
              <w:jc w:val="center"/>
              <w:rPr>
                <w:rFonts w:ascii="Arial" w:hAnsi="Arial" w:cs="Arial"/>
                <w:lang w:val="es-BO"/>
              </w:rPr>
            </w:pPr>
            <w:r w:rsidRPr="00B55736">
              <w:rPr>
                <w:rFonts w:ascii="Arial" w:hAnsi="Arial" w:cs="Arial"/>
                <w:lang w:val="es-BO"/>
              </w:rPr>
              <w:t>Producto o servicio</w:t>
            </w:r>
          </w:p>
        </w:tc>
        <w:tc>
          <w:tcPr>
            <w:tcW w:w="2207" w:type="dxa"/>
            <w:shd w:val="clear" w:color="auto" w:fill="5B9BD5" w:themeFill="accent1"/>
          </w:tcPr>
          <w:p w:rsidR="00B55736" w:rsidRPr="00B55736" w:rsidRDefault="00B55736" w:rsidP="00D4599B">
            <w:pPr>
              <w:jc w:val="center"/>
              <w:rPr>
                <w:rFonts w:ascii="Arial" w:hAnsi="Arial" w:cs="Arial"/>
                <w:lang w:val="es-BO"/>
              </w:rPr>
            </w:pPr>
            <w:r w:rsidRPr="00B55736">
              <w:rPr>
                <w:rFonts w:ascii="Arial" w:hAnsi="Arial" w:cs="Arial"/>
                <w:lang w:val="es-BO"/>
              </w:rPr>
              <w:t>Costo total</w:t>
            </w:r>
          </w:p>
        </w:tc>
        <w:tc>
          <w:tcPr>
            <w:tcW w:w="2207" w:type="dxa"/>
            <w:shd w:val="clear" w:color="auto" w:fill="5B9BD5" w:themeFill="accent1"/>
          </w:tcPr>
          <w:p w:rsidR="00B55736" w:rsidRPr="00B55736" w:rsidRDefault="00B55736" w:rsidP="00D4599B">
            <w:pPr>
              <w:jc w:val="center"/>
              <w:rPr>
                <w:rFonts w:ascii="Arial" w:hAnsi="Arial" w:cs="Arial"/>
                <w:lang w:val="es-BO"/>
              </w:rPr>
            </w:pPr>
            <w:r w:rsidRPr="00B55736">
              <w:rPr>
                <w:rFonts w:ascii="Arial" w:hAnsi="Arial" w:cs="Arial"/>
                <w:lang w:val="es-BO"/>
              </w:rPr>
              <w:t>Ganancia</w:t>
            </w:r>
          </w:p>
        </w:tc>
        <w:tc>
          <w:tcPr>
            <w:tcW w:w="2207" w:type="dxa"/>
            <w:shd w:val="clear" w:color="auto" w:fill="5B9BD5" w:themeFill="accent1"/>
          </w:tcPr>
          <w:p w:rsidR="00B55736" w:rsidRPr="00B55736" w:rsidRDefault="00B55736" w:rsidP="00D4599B">
            <w:pPr>
              <w:jc w:val="center"/>
              <w:rPr>
                <w:rFonts w:ascii="Arial" w:hAnsi="Arial" w:cs="Arial"/>
                <w:lang w:val="es-BO"/>
              </w:rPr>
            </w:pPr>
            <w:r w:rsidRPr="00B55736">
              <w:rPr>
                <w:rFonts w:ascii="Arial" w:hAnsi="Arial" w:cs="Arial"/>
                <w:lang w:val="es-BO"/>
              </w:rPr>
              <w:t>Precio de venta</w:t>
            </w:r>
          </w:p>
        </w:tc>
      </w:tr>
      <w:tr w:rsidR="00B55736" w:rsidTr="00B55736">
        <w:tc>
          <w:tcPr>
            <w:tcW w:w="2207" w:type="dxa"/>
            <w:shd w:val="clear" w:color="auto" w:fill="DEEAF6" w:themeFill="accent1" w:themeFillTint="33"/>
          </w:tcPr>
          <w:p w:rsidR="00B55736" w:rsidRDefault="00B55736" w:rsidP="00D4599B">
            <w:pPr>
              <w:jc w:val="center"/>
              <w:rPr>
                <w:rFonts w:ascii="Arial" w:hAnsi="Arial" w:cs="Arial"/>
                <w:color w:val="44546A" w:themeColor="text2"/>
                <w:lang w:val="es-BO"/>
              </w:rPr>
            </w:pPr>
          </w:p>
        </w:tc>
        <w:tc>
          <w:tcPr>
            <w:tcW w:w="2207" w:type="dxa"/>
            <w:shd w:val="clear" w:color="auto" w:fill="DEEAF6" w:themeFill="accent1" w:themeFillTint="33"/>
          </w:tcPr>
          <w:p w:rsidR="00B55736" w:rsidRDefault="00B55736" w:rsidP="00D4599B">
            <w:pPr>
              <w:jc w:val="center"/>
              <w:rPr>
                <w:rFonts w:ascii="Arial" w:hAnsi="Arial" w:cs="Arial"/>
                <w:color w:val="44546A" w:themeColor="text2"/>
                <w:lang w:val="es-BO"/>
              </w:rPr>
            </w:pPr>
          </w:p>
        </w:tc>
        <w:tc>
          <w:tcPr>
            <w:tcW w:w="2207" w:type="dxa"/>
            <w:shd w:val="clear" w:color="auto" w:fill="DEEAF6" w:themeFill="accent1" w:themeFillTint="33"/>
          </w:tcPr>
          <w:p w:rsidR="00B55736" w:rsidRDefault="00B55736" w:rsidP="00D4599B">
            <w:pPr>
              <w:jc w:val="center"/>
              <w:rPr>
                <w:rFonts w:ascii="Arial" w:hAnsi="Arial" w:cs="Arial"/>
                <w:color w:val="44546A" w:themeColor="text2"/>
                <w:lang w:val="es-BO"/>
              </w:rPr>
            </w:pPr>
          </w:p>
        </w:tc>
        <w:tc>
          <w:tcPr>
            <w:tcW w:w="2207" w:type="dxa"/>
            <w:shd w:val="clear" w:color="auto" w:fill="DEEAF6" w:themeFill="accent1" w:themeFillTint="33"/>
          </w:tcPr>
          <w:p w:rsidR="00B55736" w:rsidRDefault="00B55736" w:rsidP="00D4599B">
            <w:pPr>
              <w:jc w:val="center"/>
              <w:rPr>
                <w:rFonts w:ascii="Arial" w:hAnsi="Arial" w:cs="Arial"/>
                <w:color w:val="44546A" w:themeColor="text2"/>
                <w:lang w:val="es-BO"/>
              </w:rPr>
            </w:pPr>
          </w:p>
        </w:tc>
      </w:tr>
    </w:tbl>
    <w:p w:rsidR="00D4599B" w:rsidRPr="00D4599B" w:rsidRDefault="00D4599B" w:rsidP="00D4599B">
      <w:pPr>
        <w:jc w:val="center"/>
        <w:rPr>
          <w:rFonts w:ascii="Arial" w:hAnsi="Arial" w:cs="Arial"/>
          <w:color w:val="44546A" w:themeColor="text2"/>
          <w:lang w:val="es-BO"/>
        </w:rPr>
      </w:pPr>
    </w:p>
    <w:p w:rsidR="00D4599B" w:rsidRDefault="00D4599B" w:rsidP="00F64558">
      <w:pPr>
        <w:rPr>
          <w:rFonts w:ascii="Arial" w:hAnsi="Arial" w:cs="Arial"/>
          <w:b/>
          <w:lang w:val="es-BO"/>
        </w:rPr>
      </w:pPr>
    </w:p>
    <w:p w:rsidR="005B51F6" w:rsidRPr="007F07B0" w:rsidRDefault="005B51F6" w:rsidP="00F64558">
      <w:pPr>
        <w:rPr>
          <w:rFonts w:ascii="Arial" w:hAnsi="Arial" w:cs="Arial"/>
          <w:b/>
          <w:lang w:val="es-BO"/>
        </w:rPr>
      </w:pPr>
    </w:p>
    <w:sectPr w:rsidR="005B51F6" w:rsidRPr="007F07B0" w:rsidSect="00CE7F3E">
      <w:headerReference w:type="default" r:id="rId6"/>
      <w:footerReference w:type="default" r:id="rId7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EE5" w:rsidRDefault="00F36EE5" w:rsidP="004D614B">
      <w:r>
        <w:separator/>
      </w:r>
    </w:p>
  </w:endnote>
  <w:endnote w:type="continuationSeparator" w:id="0">
    <w:p w:rsidR="00F36EE5" w:rsidRDefault="00F36EE5" w:rsidP="004D6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6594827"/>
      <w:docPartObj>
        <w:docPartGallery w:val="Page Numbers (Bottom of Page)"/>
        <w:docPartUnique/>
      </w:docPartObj>
    </w:sdtPr>
    <w:sdtEndPr/>
    <w:sdtContent>
      <w:p w:rsidR="004D614B" w:rsidRDefault="004D614B">
        <w:pPr>
          <w:pStyle w:val="Piedepgina"/>
        </w:pPr>
      </w:p>
      <w:p w:rsidR="004D614B" w:rsidRDefault="004D614B">
        <w:pPr>
          <w:pStyle w:val="Piedepgina"/>
        </w:pPr>
        <w:r>
          <w:rPr>
            <w:noProof/>
            <w:lang w:val="es-BO" w:eastAsia="es-BO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page">
                    <wp:align>bottom</wp:align>
                  </wp:positionV>
                  <wp:extent cx="436880" cy="716915"/>
                  <wp:effectExtent l="9525" t="9525" r="10795" b="6985"/>
                  <wp:wrapNone/>
                  <wp:docPr id="1" name="Grupo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2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4D614B" w:rsidRDefault="004D614B">
                                <w:pPr>
                                  <w:pStyle w:val="Piedepgina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1030AE" w:rsidRPr="001030AE">
                                  <w:rPr>
                                    <w:noProof/>
                                    <w:sz w:val="16"/>
                                    <w:szCs w:val="16"/>
                                    <w:lang w:val="es-ES"/>
                                  </w:rPr>
                                  <w:t>1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o 1" o:spid="_x0000_s1026" style="position:absolute;margin-left:0;margin-top:0;width:34.4pt;height:56.45pt;z-index:251661312;mso-position-horizontal:center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+9esMAAADaAAAADwAAAGRycy9kb3ducmV2LnhtbESPzWrDMBCE74W8g9hAb7XcQJviWg6l&#10;UPClhMRJz4u1tZ1YK2PJP83TV4FAjsPMfMOkm9m0YqTeNZYVPEcxCOLS6oYrBYfi6+kNhPPIGlvL&#10;pOCPHGyyxUOKibYT72jc+0oECLsEFdTed4mUrqzJoItsRxy8X9sb9EH2ldQ9TgFuWrmK41dpsOGw&#10;UGNHnzWV5/1gFLzka3NyebG7eFl8/4ztthuOUqnH5fzxDsLT7O/hWzvXClZwvRJugM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jvvXrDAAAA2gAAAA8AAAAAAAAAAAAA&#10;AAAAoQIAAGRycy9kb3ducmV2LnhtbFBLBQYAAAAABAAEAPkAAACRAwAAAAA=&#10;" strokecolor="#7f7f7f"/>
    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2/lMUA&#10;AADaAAAADwAAAGRycy9kb3ducmV2LnhtbESPQWvCQBSE7wX/w/KE3urGCqWmriKxQqEXq6Lt7ZF9&#10;zcZk34bsNon/vlsQehxm5htmsRpsLTpqfelYwXSSgCDOnS65UHA8bB+eQfiArLF2TAqu5GG1HN0t&#10;MNWu5w/q9qEQEcI+RQUmhCaV0ueGLPqJa4ij9+1aiyHKtpC6xT7CbS0fk+RJWiw5LhhsKDOUV/sf&#10;q6Aym8vre3XNPvnUZedd6Odf551S9+Nh/QIi0BD+w7f2m1Ywg78r8Qb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Tb+UxQAAANoAAAAPAAAAAAAAAAAAAAAAAJgCAABkcnMv&#10;ZG93bnJldi54bWxQSwUGAAAAAAQABAD1AAAAigMAAAAA&#10;" filled="f" strokecolor="#7f7f7f">
                    <v:textbox>
                      <w:txbxContent>
                        <w:p w:rsidR="004D614B" w:rsidRDefault="004D614B">
                          <w:pPr>
                            <w:pStyle w:val="Piedepgin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1030AE" w:rsidRPr="001030AE">
                            <w:rPr>
                              <w:noProof/>
                              <w:sz w:val="16"/>
                              <w:szCs w:val="16"/>
                              <w:lang w:val="es-ES"/>
                            </w:rPr>
                            <w:t>1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EE5" w:rsidRDefault="00F36EE5" w:rsidP="004D614B">
      <w:r>
        <w:separator/>
      </w:r>
    </w:p>
  </w:footnote>
  <w:footnote w:type="continuationSeparator" w:id="0">
    <w:p w:rsidR="00F36EE5" w:rsidRDefault="00F36EE5" w:rsidP="004D61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14B" w:rsidRPr="004D614B" w:rsidRDefault="004D614B" w:rsidP="004D614B">
    <w:pPr>
      <w:pBdr>
        <w:left w:val="single" w:sz="12" w:space="11" w:color="5B9BD5" w:themeColor="accent1"/>
      </w:pBdr>
      <w:tabs>
        <w:tab w:val="right" w:pos="8838"/>
      </w:tabs>
      <w:rPr>
        <w:rFonts w:asciiTheme="majorHAnsi" w:eastAsiaTheme="majorEastAsia" w:hAnsiTheme="majorHAnsi" w:cstheme="majorBidi"/>
        <w:i/>
        <w:color w:val="2E74B5" w:themeColor="accent1" w:themeShade="BF"/>
        <w:sz w:val="26"/>
        <w:szCs w:val="26"/>
        <w:lang w:val="es-BO"/>
      </w:rPr>
    </w:pPr>
    <w:r>
      <w:rPr>
        <w:rFonts w:asciiTheme="majorHAnsi" w:eastAsiaTheme="majorEastAsia" w:hAnsiTheme="majorHAnsi" w:cstheme="majorBidi"/>
        <w:noProof/>
        <w:spacing w:val="-10"/>
        <w:kern w:val="28"/>
        <w:sz w:val="56"/>
        <w:szCs w:val="56"/>
        <w:lang w:val="es-BO" w:eastAsia="es-BO"/>
      </w:rPr>
      <w:drawing>
        <wp:anchor distT="0" distB="0" distL="114300" distR="114300" simplePos="0" relativeHeight="251659264" behindDoc="1" locked="0" layoutInCell="1" allowOverlap="1" wp14:anchorId="0C64DDC0" wp14:editId="149BC11B">
          <wp:simplePos x="0" y="0"/>
          <wp:positionH relativeFrom="margin">
            <wp:posOffset>4291965</wp:posOffset>
          </wp:positionH>
          <wp:positionV relativeFrom="paragraph">
            <wp:posOffset>-211455</wp:posOffset>
          </wp:positionV>
          <wp:extent cx="1314450" cy="655320"/>
          <wp:effectExtent l="0" t="0" r="0" b="0"/>
          <wp:wrapTight wrapText="bothSides">
            <wp:wrapPolygon edited="0">
              <wp:start x="14087" y="0"/>
              <wp:lineTo x="3130" y="3140"/>
              <wp:lineTo x="1565" y="4395"/>
              <wp:lineTo x="1565" y="17581"/>
              <wp:lineTo x="3757" y="19465"/>
              <wp:lineTo x="13461" y="20721"/>
              <wp:lineTo x="15026" y="20721"/>
              <wp:lineTo x="17843" y="19465"/>
              <wp:lineTo x="20661" y="14442"/>
              <wp:lineTo x="20348" y="0"/>
              <wp:lineTo x="14087" y="0"/>
            </wp:wrapPolygon>
          </wp:wrapTight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655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asciiTheme="majorHAnsi" w:eastAsiaTheme="majorEastAsia" w:hAnsiTheme="majorHAnsi" w:cstheme="majorBidi"/>
          <w:i/>
          <w:color w:val="2E74B5" w:themeColor="accent1" w:themeShade="BF"/>
          <w:sz w:val="26"/>
          <w:szCs w:val="26"/>
          <w:lang w:val="es-BO"/>
        </w:rPr>
        <w:alias w:val="Título"/>
        <w:tag w:val=""/>
        <w:id w:val="-932208079"/>
        <w:placeholder>
          <w:docPart w:val="4506730C7DA74D85A5FD0A4D74E77723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Pr="004D614B">
          <w:rPr>
            <w:rFonts w:asciiTheme="majorHAnsi" w:eastAsiaTheme="majorEastAsia" w:hAnsiTheme="majorHAnsi" w:cstheme="majorBidi"/>
            <w:i/>
            <w:color w:val="2E74B5" w:themeColor="accent1" w:themeShade="BF"/>
            <w:sz w:val="26"/>
            <w:szCs w:val="26"/>
            <w:lang w:val="es-BO"/>
          </w:rPr>
          <w:t>Curso virtual de emprendimiento</w:t>
        </w:r>
      </w:sdtContent>
    </w:sdt>
    <w:r>
      <w:rPr>
        <w:rFonts w:asciiTheme="majorHAnsi" w:eastAsiaTheme="majorEastAsia" w:hAnsiTheme="majorHAnsi" w:cstheme="majorBidi"/>
        <w:i/>
        <w:color w:val="2E74B5" w:themeColor="accent1" w:themeShade="BF"/>
        <w:sz w:val="26"/>
        <w:szCs w:val="26"/>
        <w:lang w:val="es-BO"/>
      </w:rPr>
      <w:tab/>
    </w:r>
  </w:p>
  <w:p w:rsidR="004D614B" w:rsidRDefault="004D614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172"/>
    <w:rsid w:val="001030AE"/>
    <w:rsid w:val="001202BB"/>
    <w:rsid w:val="0025207A"/>
    <w:rsid w:val="002978D6"/>
    <w:rsid w:val="00323F83"/>
    <w:rsid w:val="00361A10"/>
    <w:rsid w:val="003638EB"/>
    <w:rsid w:val="00375BC5"/>
    <w:rsid w:val="004322E7"/>
    <w:rsid w:val="00473789"/>
    <w:rsid w:val="004D614B"/>
    <w:rsid w:val="005B51F6"/>
    <w:rsid w:val="00662244"/>
    <w:rsid w:val="006C5492"/>
    <w:rsid w:val="007F07B0"/>
    <w:rsid w:val="008256DB"/>
    <w:rsid w:val="009076A1"/>
    <w:rsid w:val="00A80714"/>
    <w:rsid w:val="00A835B9"/>
    <w:rsid w:val="00AD6624"/>
    <w:rsid w:val="00B55736"/>
    <w:rsid w:val="00C70A1D"/>
    <w:rsid w:val="00CE7F3E"/>
    <w:rsid w:val="00CF0172"/>
    <w:rsid w:val="00CF1307"/>
    <w:rsid w:val="00D4599B"/>
    <w:rsid w:val="00E3163D"/>
    <w:rsid w:val="00EF4206"/>
    <w:rsid w:val="00F36EE5"/>
    <w:rsid w:val="00F64558"/>
    <w:rsid w:val="00F90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B340A7C-E904-48D4-9DB7-16CE0739F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1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F017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esto">
    <w:name w:val="Title"/>
    <w:basedOn w:val="Normal"/>
    <w:next w:val="Normal"/>
    <w:link w:val="PuestoCar"/>
    <w:uiPriority w:val="10"/>
    <w:qFormat/>
    <w:rsid w:val="00CF017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character" w:customStyle="1" w:styleId="PuestoCar">
    <w:name w:val="Puesto Car"/>
    <w:basedOn w:val="Fuentedeprrafopredeter"/>
    <w:link w:val="Puesto"/>
    <w:uiPriority w:val="10"/>
    <w:rsid w:val="00CF017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4D614B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4D614B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4D614B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D614B"/>
    <w:rPr>
      <w:lang w:val="en-US"/>
    </w:rPr>
  </w:style>
  <w:style w:type="paragraph" w:styleId="Textoindependiente3">
    <w:name w:val="Body Text 3"/>
    <w:basedOn w:val="Normal"/>
    <w:link w:val="Textoindependiente3Car"/>
    <w:rsid w:val="00F64558"/>
    <w:pPr>
      <w:jc w:val="center"/>
    </w:pPr>
    <w:rPr>
      <w:color w:val="0000FF"/>
    </w:rPr>
  </w:style>
  <w:style w:type="character" w:customStyle="1" w:styleId="Textoindependiente3Car">
    <w:name w:val="Texto independiente 3 Car"/>
    <w:basedOn w:val="Fuentedeprrafopredeter"/>
    <w:link w:val="Textoindependiente3"/>
    <w:rsid w:val="00F64558"/>
    <w:rPr>
      <w:rFonts w:ascii="Times New Roman" w:eastAsia="Times New Roman" w:hAnsi="Times New Roman" w:cs="Times New Roman"/>
      <w:color w:val="0000FF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506730C7DA74D85A5FD0A4D74E777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0A186D-AA74-4CF3-AACD-447DAD41662B}"/>
      </w:docPartPr>
      <w:docPartBody>
        <w:p w:rsidR="00C52D73" w:rsidRDefault="009211DE" w:rsidP="009211DE">
          <w:pPr>
            <w:pStyle w:val="4506730C7DA74D85A5FD0A4D74E77723"/>
          </w:pPr>
          <w:r>
            <w:rPr>
              <w:rFonts w:asciiTheme="majorHAnsi" w:eastAsiaTheme="majorEastAsia" w:hAnsiTheme="majorHAnsi" w:cstheme="majorBidi"/>
              <w:color w:val="2E74B5" w:themeColor="accent1" w:themeShade="BF"/>
              <w:sz w:val="32"/>
              <w:szCs w:val="32"/>
              <w:lang w:val="es-ES"/>
            </w:rPr>
            <w:t>[Título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1DE"/>
    <w:rsid w:val="009211DE"/>
    <w:rsid w:val="00C52D73"/>
    <w:rsid w:val="00CD707D"/>
    <w:rsid w:val="00D70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BO" w:eastAsia="es-B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4506730C7DA74D85A5FD0A4D74E77723">
    <w:name w:val="4506730C7DA74D85A5FD0A4D74E77723"/>
    <w:rsid w:val="009211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1F6CA0AC00D784097933B344235A0A0" ma:contentTypeVersion="16" ma:contentTypeDescription="Crear nuevo documento." ma:contentTypeScope="" ma:versionID="8a4655d635029e89cf1d2431b86b0526">
  <xsd:schema xmlns:xsd="http://www.w3.org/2001/XMLSchema" xmlns:xs="http://www.w3.org/2001/XMLSchema" xmlns:p="http://schemas.microsoft.com/office/2006/metadata/properties" xmlns:ns2="ffde0793-02ef-4be4-8777-a9a66ac8fbc9" xmlns:ns3="3f81b5fb-8466-41d4-973b-a5d953a24d30" xmlns:ns4="2f5f6eb6-ef45-4cc7-acd1-315704ade2e7" targetNamespace="http://schemas.microsoft.com/office/2006/metadata/properties" ma:root="true" ma:fieldsID="d2ccb35b4ce33dae36c5dc8ea5de4dd0" ns2:_="" ns3:_="" ns4:_="">
    <xsd:import namespace="ffde0793-02ef-4be4-8777-a9a66ac8fbc9"/>
    <xsd:import namespace="3f81b5fb-8466-41d4-973b-a5d953a24d30"/>
    <xsd:import namespace="2f5f6eb6-ef45-4cc7-acd1-315704ade2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de0793-02ef-4be4-8777-a9a66ac8fb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3ff1a7de-0354-4fe7-a65a-68130dd040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81b5fb-8466-41d4-973b-a5d953a24d3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f6eb6-ef45-4cc7-acd1-315704ade2e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a705edb4-2031-4d86-a9c8-bb3c9c3a1e17}" ma:internalName="TaxCatchAll" ma:showField="CatchAllData" ma:web="3f81b5fb-8466-41d4-973b-a5d953a24d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f5f6eb6-ef45-4cc7-acd1-315704ade2e7" xsi:nil="true"/>
    <lcf76f155ced4ddcb4097134ff3c332f xmlns="ffde0793-02ef-4be4-8777-a9a66ac8fb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6F6B091-E499-4006-B03A-6E91BD2DC97E}"/>
</file>

<file path=customXml/itemProps2.xml><?xml version="1.0" encoding="utf-8"?>
<ds:datastoreItem xmlns:ds="http://schemas.openxmlformats.org/officeDocument/2006/customXml" ds:itemID="{D3DCB838-03A0-4DB7-920B-1B1DEA937B05}"/>
</file>

<file path=customXml/itemProps3.xml><?xml version="1.0" encoding="utf-8"?>
<ds:datastoreItem xmlns:ds="http://schemas.openxmlformats.org/officeDocument/2006/customXml" ds:itemID="{409DC11A-2CA3-4AC6-8EEC-8D010EA780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Curso virtual de emprendimiento</vt:lpstr>
    </vt:vector>
  </TitlesOfParts>
  <Company/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Curso virtual de emprendimiento</dc:title>
  <dc:subject/>
  <dc:creator>Veronica Maizman Suarez</dc:creator>
  <cp:keywords/>
  <dc:description/>
  <cp:lastModifiedBy>Veronica Maizman Suarez</cp:lastModifiedBy>
  <cp:revision>2</cp:revision>
  <dcterms:created xsi:type="dcterms:W3CDTF">2021-02-20T20:54:00Z</dcterms:created>
  <dcterms:modified xsi:type="dcterms:W3CDTF">2021-02-20T20:54:00Z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0x01010081F6CA0AC00D784097933B344235A0A0</vt:lpwstr>
  </property>
</Properties>
</file>